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color w:val="ff0000"/>
          <w:sz w:val="32"/>
          <w:szCs w:val="32"/>
          <w:u w:val="single"/>
          <w:rtl w:val="0"/>
        </w:rPr>
        <w:t xml:space="preserve">EE/CPRE/SE 491 WEEKLY REPORT 2</w:t>
      </w:r>
      <w:r w:rsidDel="00000000" w:rsidR="00000000" w:rsidRPr="00000000">
        <w:rPr>
          <w:b w:val="1"/>
          <w:color w:val="ff0000"/>
          <w:sz w:val="32"/>
          <w:szCs w:val="32"/>
          <w:rtl w:val="0"/>
        </w:rPr>
        <w:tab/>
        <w:tab/>
        <w:tab/>
        <w:tab/>
        <w:t xml:space="preserve">Date: 1/29/16</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Group number: DEC1610</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Project title: Continued Aggregation and analysis of healthcare data generated by wearable devices</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Client: UnityPoint Health, Des Moines, Iowa</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Advisor:</w:t>
      </w:r>
      <w:r w:rsidDel="00000000" w:rsidR="00000000" w:rsidRPr="00000000">
        <w:rPr>
          <w:rtl w:val="0"/>
        </w:rPr>
        <w:t xml:space="preserve"> </w:t>
      </w:r>
      <w:r w:rsidDel="00000000" w:rsidR="00000000" w:rsidRPr="00000000">
        <w:rPr>
          <w:color w:val="ff0000"/>
          <w:sz w:val="32"/>
          <w:szCs w:val="32"/>
          <w:rtl w:val="0"/>
        </w:rPr>
        <w:t xml:space="preserve">Tirthapura</w:t>
      </w:r>
    </w:p>
    <w:p w:rsidR="00000000" w:rsidDel="00000000" w:rsidP="00000000" w:rsidRDefault="00000000" w:rsidRPr="00000000">
      <w:pPr>
        <w:spacing w:after="0" w:lineRule="auto"/>
        <w:contextualSpacing w:val="0"/>
      </w:pPr>
      <w:r w:rsidDel="00000000" w:rsidR="00000000" w:rsidRPr="00000000">
        <w:rPr>
          <w:color w:val="ff0000"/>
          <w:sz w:val="32"/>
          <w:szCs w:val="32"/>
          <w:rtl w:val="0"/>
        </w:rPr>
        <w:t xml:space="preserve">Team Members/Role: </w:t>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Team Member</w:t>
            </w:r>
          </w:p>
        </w:tc>
        <w:tc>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Role</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Ben Kixmiller</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Team Leader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Haythem Ebrahem</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Brian Nguyen</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Team Communications Leader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George Ndemi</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Jonathan Campbell</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Team Webmaster</w:t>
            </w:r>
          </w:p>
        </w:tc>
      </w:tr>
      <w:tr>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Aakash Sheth</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Key Concept Holder</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32"/>
          <w:szCs w:val="32"/>
          <w:rtl w:val="0"/>
        </w:rPr>
        <w:t xml:space="preserve">(All the above information should be there in each weekly report)</w:t>
      </w:r>
    </w:p>
    <w:p w:rsidR="00000000" w:rsidDel="00000000" w:rsidP="00000000" w:rsidRDefault="00000000" w:rsidRPr="00000000">
      <w:pPr>
        <w:numPr>
          <w:ilvl w:val="0"/>
          <w:numId w:val="2"/>
        </w:numPr>
        <w:spacing w:after="0" w:before="0" w:line="276" w:lineRule="auto"/>
        <w:ind w:left="360" w:hanging="27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Weekly Summary (Short summary about what you did this week)</w:t>
      </w:r>
    </w:p>
    <w:p w:rsidR="00000000" w:rsidDel="00000000" w:rsidP="00000000" w:rsidRDefault="00000000" w:rsidRPr="00000000">
      <w:pPr>
        <w:spacing w:after="0" w:lineRule="auto"/>
        <w:ind w:left="360" w:firstLine="0"/>
        <w:contextualSpacing w:val="0"/>
      </w:pPr>
      <w:r w:rsidDel="00000000" w:rsidR="00000000" w:rsidRPr="00000000">
        <w:rPr>
          <w:sz w:val="32"/>
          <w:szCs w:val="32"/>
          <w:rtl w:val="0"/>
        </w:rPr>
        <w:t xml:space="preserve">We met with our advisor to discuss what the previous group did and for him to answer questions that we had. We set up a time to talk to our client for next week. Aakash set up Slack to help with communication. Haythem set up a WhatsApp group to communicate over the phone. Haythem also set up the group website for the group to use.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27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Past week accomplishments (please describe as what was done, by whom, when) –</w:t>
      </w: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A - Set up a time to talk to our client - Aakash</w:t>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B - Set up a time to talk to our advisor – Ben and Brian</w:t>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C - Set up Slack – Aakash</w:t>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D - Set up a WhatsApp group for communication – Haythem </w:t>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E - Get a group website started – Haythem</w:t>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F - Set up a GitLab Repo – Aakash</w:t>
      </w:r>
    </w:p>
    <w:p w:rsidR="00000000" w:rsidDel="00000000" w:rsidP="00000000" w:rsidRDefault="00000000" w:rsidRPr="00000000">
      <w:pPr>
        <w:numPr>
          <w:ilvl w:val="0"/>
          <w:numId w:val="3"/>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G - Weekly Report for last week - Aakash</w:t>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Pending issues (if applicable)</w:t>
      </w:r>
      <w:r w:rsidDel="00000000" w:rsidR="00000000" w:rsidRPr="00000000">
        <w:rPr>
          <w:rFonts w:ascii="Calibri" w:cs="Calibri" w:eastAsia="Calibri" w:hAnsi="Calibri"/>
          <w:b w:val="1"/>
          <w:sz w:val="32"/>
          <w:szCs w:val="32"/>
          <w:rtl w:val="0"/>
        </w:rPr>
        <w:t xml:space="preserve"> –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A – We need to use Mac’s for the project. Some people don’t have Mac’s so we need to find out how to get people the proper equipment.</w:t>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Individual contributions </w:t>
      </w:r>
      <w:r w:rsidDel="00000000" w:rsidR="00000000" w:rsidRPr="00000000">
        <w:rPr>
          <w:rFonts w:ascii="Calibri" w:cs="Calibri" w:eastAsia="Calibri" w:hAnsi="Calibri"/>
          <w:b w:val="1"/>
          <w:sz w:val="32"/>
          <w:szCs w:val="32"/>
          <w:rtl w:val="0"/>
        </w:rPr>
        <w:t xml:space="preserve">- </w:t>
      </w:r>
      <w:r w:rsidDel="00000000" w:rsidR="00000000" w:rsidRPr="00000000">
        <w:rPr>
          <w:rtl w:val="0"/>
        </w:rPr>
      </w:r>
    </w:p>
    <w:tbl>
      <w:tblPr>
        <w:tblStyle w:val="Table2"/>
        <w:bidi w:val="0"/>
        <w:tblW w:w="487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
        <w:gridCol w:w="1468"/>
        <w:gridCol w:w="1170"/>
        <w:gridCol w:w="1231"/>
        <w:tblGridChange w:id="0">
          <w:tblGrid>
            <w:gridCol w:w="1008"/>
            <w:gridCol w:w="1468"/>
            <w:gridCol w:w="1170"/>
            <w:gridCol w:w="1231"/>
          </w:tblGrid>
        </w:tblGridChange>
      </w:tblGrid>
      <w:tr>
        <w:tc>
          <w:tcPr/>
          <w:p w:rsidR="00000000" w:rsidDel="00000000" w:rsidP="00000000" w:rsidRDefault="00000000" w:rsidRPr="00000000">
            <w:pPr>
              <w:contextualSpacing w:val="0"/>
              <w:jc w:val="center"/>
            </w:pPr>
            <w:r w:rsidDel="00000000" w:rsidR="00000000" w:rsidRPr="00000000">
              <w:rPr>
                <w:b w:val="1"/>
                <w:u w:val="single"/>
                <w:rtl w:val="0"/>
              </w:rPr>
              <w:t xml:space="preserve">NAME</w:t>
            </w:r>
          </w:p>
        </w:tc>
        <w:tc>
          <w:tcPr/>
          <w:p w:rsidR="00000000" w:rsidDel="00000000" w:rsidP="00000000" w:rsidRDefault="00000000" w:rsidRPr="00000000">
            <w:pPr>
              <w:contextualSpacing w:val="0"/>
              <w:jc w:val="center"/>
            </w:pPr>
            <w:r w:rsidDel="00000000" w:rsidR="00000000" w:rsidRPr="00000000">
              <w:rPr>
                <w:b w:val="1"/>
                <w:u w:val="single"/>
                <w:rtl w:val="0"/>
              </w:rPr>
              <w:t xml:space="preserve">Individual Contributions</w:t>
            </w:r>
          </w:p>
        </w:tc>
        <w:tc>
          <w:tcPr/>
          <w:p w:rsidR="00000000" w:rsidDel="00000000" w:rsidP="00000000" w:rsidRDefault="00000000" w:rsidRPr="00000000">
            <w:pPr>
              <w:contextualSpacing w:val="0"/>
              <w:jc w:val="center"/>
            </w:pPr>
            <w:r w:rsidDel="00000000" w:rsidR="00000000" w:rsidRPr="00000000">
              <w:rPr>
                <w:b w:val="1"/>
                <w:u w:val="single"/>
                <w:rtl w:val="0"/>
              </w:rPr>
              <w:t xml:space="preserve">Hours this week</w:t>
            </w:r>
          </w:p>
        </w:tc>
        <w:tc>
          <w:tcPr/>
          <w:p w:rsidR="00000000" w:rsidDel="00000000" w:rsidP="00000000" w:rsidRDefault="00000000" w:rsidRPr="00000000">
            <w:pPr>
              <w:contextualSpacing w:val="0"/>
              <w:jc w:val="center"/>
            </w:pPr>
            <w:r w:rsidDel="00000000" w:rsidR="00000000" w:rsidRPr="00000000">
              <w:rPr>
                <w:b w:val="1"/>
                <w:u w:val="single"/>
                <w:rtl w:val="0"/>
              </w:rPr>
              <w:t xml:space="preserve">HOURS</w:t>
            </w:r>
          </w:p>
          <w:p w:rsidR="00000000" w:rsidDel="00000000" w:rsidP="00000000" w:rsidRDefault="00000000" w:rsidRPr="00000000">
            <w:pPr>
              <w:contextualSpacing w:val="0"/>
              <w:jc w:val="center"/>
            </w:pPr>
            <w:r w:rsidDel="00000000" w:rsidR="00000000" w:rsidRPr="00000000">
              <w:rPr>
                <w:b w:val="1"/>
                <w:u w:val="single"/>
                <w:rtl w:val="0"/>
              </w:rPr>
              <w:t xml:space="preserve">cumulative</w:t>
            </w:r>
          </w:p>
        </w:tc>
      </w:tr>
      <w:tr>
        <w:tc>
          <w:tcPr/>
          <w:p w:rsidR="00000000" w:rsidDel="00000000" w:rsidP="00000000" w:rsidRDefault="00000000" w:rsidRPr="00000000">
            <w:pPr>
              <w:contextualSpacing w:val="0"/>
              <w:jc w:val="center"/>
            </w:pPr>
            <w:r w:rsidDel="00000000" w:rsidR="00000000" w:rsidRPr="00000000">
              <w:rPr>
                <w:rtl w:val="0"/>
              </w:rPr>
              <w:t xml:space="preserve">A</w:t>
            </w:r>
          </w:p>
        </w:tc>
        <w:tc>
          <w:tcPr/>
          <w:p w:rsidR="00000000" w:rsidDel="00000000" w:rsidP="00000000" w:rsidRDefault="00000000" w:rsidRPr="00000000">
            <w:pPr>
              <w:contextualSpacing w:val="0"/>
              <w:jc w:val="center"/>
            </w:pPr>
            <w:r w:rsidDel="00000000" w:rsidR="00000000" w:rsidRPr="00000000">
              <w:rPr>
                <w:rtl w:val="0"/>
              </w:rPr>
              <w:t xml:space="preserve">Aakash</w:t>
            </w:r>
          </w:p>
        </w:tc>
        <w:tc>
          <w:tcPr/>
          <w:p w:rsidR="00000000" w:rsidDel="00000000" w:rsidP="00000000" w:rsidRDefault="00000000" w:rsidRPr="00000000">
            <w:pPr>
              <w:contextualSpacing w:val="0"/>
              <w:jc w:val="center"/>
            </w:pPr>
            <w:r w:rsidDel="00000000" w:rsidR="00000000" w:rsidRPr="00000000">
              <w:rPr>
                <w:rtl w:val="0"/>
              </w:rPr>
              <w:t xml:space="preserve">3</w:t>
            </w:r>
          </w:p>
        </w:tc>
        <w:tc>
          <w:tcPr/>
          <w:p w:rsidR="00000000" w:rsidDel="00000000" w:rsidP="00000000" w:rsidRDefault="00000000" w:rsidRPr="00000000">
            <w:pPr>
              <w:contextualSpacing w:val="0"/>
              <w:jc w:val="center"/>
            </w:pPr>
            <w:r w:rsidDel="00000000" w:rsidR="00000000" w:rsidRPr="00000000">
              <w:rPr>
                <w:rtl w:val="0"/>
              </w:rPr>
              <w:t xml:space="preserve">4</w:t>
            </w:r>
          </w:p>
        </w:tc>
      </w:tr>
      <w:tr>
        <w:tc>
          <w:tcPr/>
          <w:p w:rsidR="00000000" w:rsidDel="00000000" w:rsidP="00000000" w:rsidRDefault="00000000" w:rsidRPr="00000000">
            <w:pPr>
              <w:contextualSpacing w:val="0"/>
              <w:jc w:val="center"/>
            </w:pPr>
            <w:r w:rsidDel="00000000" w:rsidR="00000000" w:rsidRPr="00000000">
              <w:rPr>
                <w:rtl w:val="0"/>
              </w:rPr>
              <w:t xml:space="preserve">B</w:t>
            </w:r>
          </w:p>
        </w:tc>
        <w:tc>
          <w:tcPr/>
          <w:p w:rsidR="00000000" w:rsidDel="00000000" w:rsidP="00000000" w:rsidRDefault="00000000" w:rsidRPr="00000000">
            <w:pPr>
              <w:contextualSpacing w:val="0"/>
              <w:jc w:val="center"/>
            </w:pPr>
            <w:r w:rsidDel="00000000" w:rsidR="00000000" w:rsidRPr="00000000">
              <w:rPr>
                <w:rtl w:val="0"/>
              </w:rPr>
              <w:t xml:space="preserve">Jonathan</w:t>
            </w:r>
          </w:p>
        </w:tc>
        <w:tc>
          <w:tcPr/>
          <w:p w:rsidR="00000000" w:rsidDel="00000000" w:rsidP="00000000" w:rsidRDefault="00000000" w:rsidRPr="00000000">
            <w:pPr>
              <w:contextualSpacing w:val="0"/>
              <w:jc w:val="center"/>
            </w:pPr>
            <w:r w:rsidDel="00000000" w:rsidR="00000000" w:rsidRPr="00000000">
              <w:rPr>
                <w:rtl w:val="0"/>
              </w:rPr>
              <w:t xml:space="preserve">2</w:t>
            </w:r>
          </w:p>
        </w:tc>
        <w:tc>
          <w:tcPr/>
          <w:p w:rsidR="00000000" w:rsidDel="00000000" w:rsidP="00000000" w:rsidRDefault="00000000" w:rsidRPr="00000000">
            <w:pPr>
              <w:contextualSpacing w:val="0"/>
              <w:jc w:val="center"/>
            </w:pPr>
            <w:r w:rsidDel="00000000" w:rsidR="00000000" w:rsidRPr="00000000">
              <w:rPr>
                <w:rtl w:val="0"/>
              </w:rPr>
              <w:t xml:space="preserve">3</w:t>
            </w:r>
          </w:p>
        </w:tc>
      </w:tr>
      <w:tr>
        <w:tc>
          <w:tcPr/>
          <w:p w:rsidR="00000000" w:rsidDel="00000000" w:rsidP="00000000" w:rsidRDefault="00000000" w:rsidRPr="00000000">
            <w:pPr>
              <w:contextualSpacing w:val="0"/>
              <w:jc w:val="center"/>
            </w:pPr>
            <w:r w:rsidDel="00000000" w:rsidR="00000000" w:rsidRPr="00000000">
              <w:rPr>
                <w:rtl w:val="0"/>
              </w:rPr>
              <w:t xml:space="preserve">C</w:t>
            </w:r>
          </w:p>
        </w:tc>
        <w:tc>
          <w:tcPr/>
          <w:p w:rsidR="00000000" w:rsidDel="00000000" w:rsidP="00000000" w:rsidRDefault="00000000" w:rsidRPr="00000000">
            <w:pPr>
              <w:contextualSpacing w:val="0"/>
              <w:jc w:val="center"/>
            </w:pPr>
            <w:r w:rsidDel="00000000" w:rsidR="00000000" w:rsidRPr="00000000">
              <w:rPr>
                <w:rtl w:val="0"/>
              </w:rPr>
              <w:t xml:space="preserve">Ben</w:t>
            </w:r>
          </w:p>
        </w:tc>
        <w:tc>
          <w:tcPr/>
          <w:p w:rsidR="00000000" w:rsidDel="00000000" w:rsidP="00000000" w:rsidRDefault="00000000" w:rsidRPr="00000000">
            <w:pPr>
              <w:contextualSpacing w:val="0"/>
              <w:jc w:val="center"/>
            </w:pPr>
            <w:r w:rsidDel="00000000" w:rsidR="00000000" w:rsidRPr="00000000">
              <w:rPr>
                <w:rtl w:val="0"/>
              </w:rPr>
              <w:t xml:space="preserve">2</w:t>
            </w:r>
          </w:p>
        </w:tc>
        <w:tc>
          <w:tcPr/>
          <w:p w:rsidR="00000000" w:rsidDel="00000000" w:rsidP="00000000" w:rsidRDefault="00000000" w:rsidRPr="00000000">
            <w:pPr>
              <w:contextualSpacing w:val="0"/>
              <w:jc w:val="center"/>
            </w:pPr>
            <w:r w:rsidDel="00000000" w:rsidR="00000000" w:rsidRPr="00000000">
              <w:rPr>
                <w:rtl w:val="0"/>
              </w:rPr>
              <w:t xml:space="preserve">3</w:t>
            </w:r>
          </w:p>
        </w:tc>
      </w:tr>
      <w:tr>
        <w:tc>
          <w:tcPr/>
          <w:p w:rsidR="00000000" w:rsidDel="00000000" w:rsidP="00000000" w:rsidRDefault="00000000" w:rsidRPr="00000000">
            <w:pPr>
              <w:contextualSpacing w:val="0"/>
              <w:jc w:val="center"/>
            </w:pPr>
            <w:r w:rsidDel="00000000" w:rsidR="00000000" w:rsidRPr="00000000">
              <w:rPr>
                <w:rtl w:val="0"/>
              </w:rPr>
              <w:t xml:space="preserve">D</w:t>
            </w:r>
          </w:p>
        </w:tc>
        <w:tc>
          <w:tcPr/>
          <w:p w:rsidR="00000000" w:rsidDel="00000000" w:rsidP="00000000" w:rsidRDefault="00000000" w:rsidRPr="00000000">
            <w:pPr>
              <w:contextualSpacing w:val="0"/>
              <w:jc w:val="center"/>
            </w:pPr>
            <w:r w:rsidDel="00000000" w:rsidR="00000000" w:rsidRPr="00000000">
              <w:rPr>
                <w:rtl w:val="0"/>
              </w:rPr>
              <w:t xml:space="preserve">Haythem</w:t>
            </w:r>
          </w:p>
        </w:tc>
        <w:tc>
          <w:tcPr/>
          <w:p w:rsidR="00000000" w:rsidDel="00000000" w:rsidP="00000000" w:rsidRDefault="00000000" w:rsidRPr="00000000">
            <w:pPr>
              <w:contextualSpacing w:val="0"/>
              <w:jc w:val="center"/>
            </w:pPr>
            <w:r w:rsidDel="00000000" w:rsidR="00000000" w:rsidRPr="00000000">
              <w:rPr>
                <w:rtl w:val="0"/>
              </w:rPr>
              <w:t xml:space="preserve">2</w:t>
            </w:r>
          </w:p>
        </w:tc>
        <w:tc>
          <w:tcPr/>
          <w:p w:rsidR="00000000" w:rsidDel="00000000" w:rsidP="00000000" w:rsidRDefault="00000000" w:rsidRPr="00000000">
            <w:pPr>
              <w:contextualSpacing w:val="0"/>
              <w:jc w:val="center"/>
            </w:pPr>
            <w:r w:rsidDel="00000000" w:rsidR="00000000" w:rsidRPr="00000000">
              <w:rPr>
                <w:rtl w:val="0"/>
              </w:rPr>
              <w:t xml:space="preserve">3</w:t>
            </w:r>
          </w:p>
        </w:tc>
      </w:tr>
      <w:tr>
        <w:tc>
          <w:tcPr/>
          <w:p w:rsidR="00000000" w:rsidDel="00000000" w:rsidP="00000000" w:rsidRDefault="00000000" w:rsidRPr="00000000">
            <w:pPr>
              <w:contextualSpacing w:val="0"/>
              <w:jc w:val="center"/>
            </w:pPr>
            <w:r w:rsidDel="00000000" w:rsidR="00000000" w:rsidRPr="00000000">
              <w:rPr>
                <w:rtl w:val="0"/>
              </w:rPr>
              <w:t xml:space="preserve">E</w:t>
            </w:r>
          </w:p>
        </w:tc>
        <w:tc>
          <w:tcPr/>
          <w:p w:rsidR="00000000" w:rsidDel="00000000" w:rsidP="00000000" w:rsidRDefault="00000000" w:rsidRPr="00000000">
            <w:pPr>
              <w:contextualSpacing w:val="0"/>
              <w:jc w:val="center"/>
            </w:pPr>
            <w:r w:rsidDel="00000000" w:rsidR="00000000" w:rsidRPr="00000000">
              <w:rPr>
                <w:rtl w:val="0"/>
              </w:rPr>
              <w:t xml:space="preserve">George</w:t>
            </w:r>
          </w:p>
        </w:tc>
        <w:tc>
          <w:tcPr/>
          <w:p w:rsidR="00000000" w:rsidDel="00000000" w:rsidP="00000000" w:rsidRDefault="00000000" w:rsidRPr="00000000">
            <w:pPr>
              <w:contextualSpacing w:val="0"/>
              <w:jc w:val="center"/>
            </w:pPr>
            <w:r w:rsidDel="00000000" w:rsidR="00000000" w:rsidRPr="00000000">
              <w:rPr>
                <w:rtl w:val="0"/>
              </w:rPr>
              <w:t xml:space="preserve">2</w:t>
            </w:r>
          </w:p>
        </w:tc>
        <w:tc>
          <w:tcPr/>
          <w:p w:rsidR="00000000" w:rsidDel="00000000" w:rsidP="00000000" w:rsidRDefault="00000000" w:rsidRPr="00000000">
            <w:pPr>
              <w:contextualSpacing w:val="0"/>
              <w:jc w:val="center"/>
            </w:pPr>
            <w:r w:rsidDel="00000000" w:rsidR="00000000" w:rsidRPr="00000000">
              <w:rPr>
                <w:rtl w:val="0"/>
              </w:rPr>
              <w:t xml:space="preserve">3</w:t>
            </w:r>
          </w:p>
        </w:tc>
      </w:tr>
      <w:tr>
        <w:tc>
          <w:tcPr/>
          <w:p w:rsidR="00000000" w:rsidDel="00000000" w:rsidP="00000000" w:rsidRDefault="00000000" w:rsidRPr="00000000">
            <w:pPr>
              <w:contextualSpacing w:val="0"/>
              <w:jc w:val="center"/>
            </w:pPr>
            <w:r w:rsidDel="00000000" w:rsidR="00000000" w:rsidRPr="00000000">
              <w:rPr>
                <w:rtl w:val="0"/>
              </w:rPr>
              <w:t xml:space="preserve">F</w:t>
            </w:r>
          </w:p>
        </w:tc>
        <w:tc>
          <w:tcPr/>
          <w:p w:rsidR="00000000" w:rsidDel="00000000" w:rsidP="00000000" w:rsidRDefault="00000000" w:rsidRPr="00000000">
            <w:pPr>
              <w:contextualSpacing w:val="0"/>
              <w:jc w:val="center"/>
            </w:pPr>
            <w:r w:rsidDel="00000000" w:rsidR="00000000" w:rsidRPr="00000000">
              <w:rPr>
                <w:rtl w:val="0"/>
              </w:rPr>
              <w:t xml:space="preserve">Brian</w:t>
            </w:r>
          </w:p>
        </w:tc>
        <w:tc>
          <w:tcPr/>
          <w:p w:rsidR="00000000" w:rsidDel="00000000" w:rsidP="00000000" w:rsidRDefault="00000000" w:rsidRPr="00000000">
            <w:pPr>
              <w:contextualSpacing w:val="0"/>
              <w:jc w:val="center"/>
            </w:pPr>
            <w:r w:rsidDel="00000000" w:rsidR="00000000" w:rsidRPr="00000000">
              <w:rPr>
                <w:rtl w:val="0"/>
              </w:rPr>
              <w:t xml:space="preserve">2</w:t>
            </w:r>
          </w:p>
        </w:tc>
        <w:tc>
          <w:tcPr/>
          <w:p w:rsidR="00000000" w:rsidDel="00000000" w:rsidP="00000000" w:rsidRDefault="00000000" w:rsidRPr="00000000">
            <w:pPr>
              <w:contextualSpacing w:val="0"/>
              <w:jc w:val="center"/>
            </w:pPr>
            <w:r w:rsidDel="00000000" w:rsidR="00000000" w:rsidRPr="00000000">
              <w:rPr>
                <w:rtl w:val="0"/>
              </w:rPr>
              <w:t xml:space="preserve">3</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Comments and extended discussion </w:t>
      </w:r>
      <w:r w:rsidDel="00000000" w:rsidR="00000000" w:rsidRPr="00000000">
        <w:rPr>
          <w:rFonts w:ascii="Calibri" w:cs="Calibri" w:eastAsia="Calibri" w:hAnsi="Calibri"/>
          <w:b w:val="1"/>
          <w:sz w:val="32"/>
          <w:szCs w:val="32"/>
          <w:rtl w:val="0"/>
        </w:rPr>
        <w:t xml:space="preserve">–</w:t>
      </w:r>
      <w:r w:rsidDel="00000000" w:rsidR="00000000" w:rsidRPr="00000000">
        <w:rPr>
          <w:rtl w:val="0"/>
        </w:rPr>
      </w:r>
    </w:p>
    <w:p w:rsidR="00000000" w:rsidDel="00000000" w:rsidP="00000000" w:rsidRDefault="00000000" w:rsidRPr="00000000">
      <w:pPr>
        <w:numPr>
          <w:ilvl w:val="1"/>
          <w:numId w:val="2"/>
        </w:numPr>
        <w:spacing w:after="200" w:before="0" w:line="276" w:lineRule="auto"/>
        <w:ind w:left="1440" w:hanging="360"/>
        <w:contextualSpacing w:val="1"/>
        <w:rPr>
          <w:b w:val="0"/>
          <w:sz w:val="32"/>
          <w:szCs w:val="32"/>
        </w:rPr>
      </w:pPr>
      <w:r w:rsidDel="00000000" w:rsidR="00000000" w:rsidRPr="00000000">
        <w:rPr>
          <w:rFonts w:ascii="Calibri" w:cs="Calibri" w:eastAsia="Calibri" w:hAnsi="Calibri"/>
          <w:b w:val="0"/>
          <w:sz w:val="32"/>
          <w:szCs w:val="32"/>
          <w:rtl w:val="0"/>
        </w:rPr>
        <w:t xml:space="preserve">A - We need to talk to our client next to move forward with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Plan for coming week  (please describe as what, who, when)</w:t>
      </w:r>
    </w:p>
    <w:p w:rsidR="00000000" w:rsidDel="00000000" w:rsidP="00000000" w:rsidRDefault="00000000" w:rsidRPr="00000000">
      <w:pPr>
        <w:numPr>
          <w:ilvl w:val="0"/>
          <w:numId w:val="4"/>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A – Talk to our client Thursday to get to know what is expected from us and to introduce ourselves to him.</w:t>
      </w:r>
    </w:p>
    <w:p w:rsidR="00000000" w:rsidDel="00000000" w:rsidP="00000000" w:rsidRDefault="00000000" w:rsidRPr="00000000">
      <w:pPr>
        <w:numPr>
          <w:ilvl w:val="0"/>
          <w:numId w:val="4"/>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B – There is a homework that is due next week, so meet up to work on that.</w:t>
      </w:r>
    </w:p>
    <w:p w:rsidR="00000000" w:rsidDel="00000000" w:rsidP="00000000" w:rsidRDefault="00000000" w:rsidRPr="00000000">
      <w:pPr>
        <w:numPr>
          <w:ilvl w:val="0"/>
          <w:numId w:val="4"/>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C – If possible, see the previous group’s code.</w:t>
      </w:r>
    </w:p>
    <w:p w:rsidR="00000000" w:rsidDel="00000000" w:rsidP="00000000" w:rsidRDefault="00000000" w:rsidRPr="00000000">
      <w:pPr>
        <w:numPr>
          <w:ilvl w:val="0"/>
          <w:numId w:val="4"/>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D – Get everyone on the team Mac’s to use for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Summary of weekly advisor meeting (if applicable/optional)</w:t>
      </w:r>
    </w:p>
    <w:p w:rsidR="00000000" w:rsidDel="00000000" w:rsidP="00000000" w:rsidRDefault="00000000" w:rsidRPr="00000000">
      <w:pPr>
        <w:contextualSpacing w:val="0"/>
      </w:pPr>
      <w:r w:rsidDel="00000000" w:rsidR="00000000" w:rsidRPr="00000000">
        <w:rPr>
          <w:sz w:val="32"/>
          <w:szCs w:val="32"/>
          <w:rtl w:val="0"/>
        </w:rPr>
        <w:t xml:space="preserve">We introduced ourselves to our advisor. We talked about what the previous group did and get more information about our project. We asked him other questions about the project that we had.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Instructor Comments on Report:</w:t>
      </w:r>
    </w:p>
    <w:p w:rsidR="00000000" w:rsidDel="00000000" w:rsidP="00000000" w:rsidRDefault="00000000" w:rsidRPr="00000000">
      <w:pPr>
        <w:spacing w:after="220" w:line="335.99999999999994" w:lineRule="auto"/>
        <w:contextualSpacing w:val="0"/>
      </w:pPr>
      <w:r w:rsidDel="00000000" w:rsidR="00000000" w:rsidRPr="00000000">
        <w:rPr>
          <w:rFonts w:ascii="Georgia" w:cs="Georgia" w:eastAsia="Georgia" w:hAnsi="Georgia"/>
          <w:color w:val="111111"/>
          <w:sz w:val="21"/>
          <w:szCs w:val="21"/>
          <w:highlight w:val="white"/>
          <w:rtl w:val="0"/>
        </w:rPr>
        <w:t xml:space="preserve">Feedback:</w:t>
      </w:r>
    </w:p>
    <w:p w:rsidR="00000000" w:rsidDel="00000000" w:rsidP="00000000" w:rsidRDefault="00000000" w:rsidRPr="00000000">
      <w:pPr>
        <w:spacing w:after="220" w:line="335.99999999999994" w:lineRule="auto"/>
        <w:contextualSpacing w:val="0"/>
      </w:pPr>
      <w:r w:rsidDel="00000000" w:rsidR="00000000" w:rsidRPr="00000000">
        <w:rPr>
          <w:rFonts w:ascii="Georgia" w:cs="Georgia" w:eastAsia="Georgia" w:hAnsi="Georgia"/>
          <w:color w:val="111111"/>
          <w:sz w:val="21"/>
          <w:szCs w:val="21"/>
          <w:highlight w:val="white"/>
          <w:rtl w:val="0"/>
        </w:rPr>
        <w:t xml:space="preserve">1) Great improvement on identifying the individual contributions and outlining the tasks completed by the group. </w:t>
      </w:r>
    </w:p>
    <w:p w:rsidR="00000000" w:rsidDel="00000000" w:rsidP="00000000" w:rsidRDefault="00000000" w:rsidRPr="00000000">
      <w:pPr>
        <w:spacing w:after="220" w:line="335.99999999999994" w:lineRule="auto"/>
        <w:contextualSpacing w:val="0"/>
      </w:pPr>
      <w:r w:rsidDel="00000000" w:rsidR="00000000" w:rsidRPr="00000000">
        <w:rPr>
          <w:rFonts w:ascii="Georgia" w:cs="Georgia" w:eastAsia="Georgia" w:hAnsi="Georgia"/>
          <w:color w:val="111111"/>
          <w:sz w:val="21"/>
          <w:szCs w:val="21"/>
          <w:highlight w:val="white"/>
          <w:rtl w:val="0"/>
        </w:rPr>
        <w:t xml:space="preserve">2) Although the group communication method that were selected are great means of communication with one another, a group email will be a great representation of the group when contacting the client and others on the group's behalf. </w:t>
      </w:r>
    </w:p>
    <w:p w:rsidR="00000000" w:rsidDel="00000000" w:rsidP="00000000" w:rsidRDefault="00000000" w:rsidRPr="00000000">
      <w:pPr>
        <w:spacing w:after="220" w:line="335.99999999999994" w:lineRule="auto"/>
        <w:contextualSpacing w:val="0"/>
      </w:pPr>
      <w:r w:rsidDel="00000000" w:rsidR="00000000" w:rsidRPr="00000000">
        <w:rPr>
          <w:rFonts w:ascii="Georgia" w:cs="Georgia" w:eastAsia="Georgia" w:hAnsi="Georgia"/>
          <w:color w:val="111111"/>
          <w:sz w:val="21"/>
          <w:szCs w:val="21"/>
          <w:highlight w:val="white"/>
          <w:rtl w:val="0"/>
        </w:rPr>
        <w:t xml:space="preserve">3) Give more details about the questions that were discussed with the advisor. </w:t>
      </w:r>
    </w:p>
    <w:p w:rsidR="00000000" w:rsidDel="00000000" w:rsidP="00000000" w:rsidRDefault="00000000" w:rsidRPr="00000000">
      <w:pPr>
        <w:spacing w:after="220" w:line="335.99999999999994" w:lineRule="auto"/>
        <w:contextualSpacing w:val="0"/>
      </w:pPr>
      <w:r w:rsidDel="00000000" w:rsidR="00000000" w:rsidRPr="00000000">
        <w:rPr>
          <w:rFonts w:ascii="Georgia" w:cs="Georgia" w:eastAsia="Georgia" w:hAnsi="Georgia"/>
          <w:color w:val="111111"/>
          <w:sz w:val="21"/>
          <w:szCs w:val="21"/>
          <w:highlight w:val="white"/>
          <w:rtl w:val="0"/>
        </w:rPr>
        <w:t xml:space="preserve">4) The top information does not have to be in red that is just for emphasis that it is important to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